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6215" w:rsidRPr="003C6215" w:rsidRDefault="003C6215" w:rsidP="003C6215">
      <w:pPr>
        <w:spacing w:after="0" w:line="438" w:lineRule="atLeast"/>
        <w:jc w:val="center"/>
        <w:outlineLvl w:val="1"/>
        <w:rPr>
          <w:rFonts w:ascii="Arial" w:eastAsia="Times New Roman" w:hAnsi="Arial" w:cs="Arial"/>
          <w:color w:val="FF0000"/>
          <w:sz w:val="38"/>
          <w:szCs w:val="38"/>
          <w:lang w:eastAsia="ru-RU"/>
        </w:rPr>
      </w:pPr>
      <w:r w:rsidRPr="003C6215">
        <w:rPr>
          <w:rFonts w:ascii="Arial" w:eastAsia="Times New Roman" w:hAnsi="Arial" w:cs="Arial"/>
          <w:color w:val="FF0000"/>
          <w:sz w:val="38"/>
          <w:szCs w:val="38"/>
          <w:lang w:eastAsia="ru-RU"/>
        </w:rPr>
        <w:t>Памятка для родителей!</w:t>
      </w:r>
    </w:p>
    <w:p w:rsidR="003C6215" w:rsidRPr="003C6215" w:rsidRDefault="003C6215" w:rsidP="003C6215">
      <w:pPr>
        <w:spacing w:after="0" w:line="275" w:lineRule="atLeast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Большинство трагедий можно было избежать, если бы водители подбирали правильные </w:t>
      </w:r>
      <w:proofErr w:type="spell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автокресла</w:t>
      </w:r>
      <w:proofErr w:type="spell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 своим маленьким пассажирам.</w:t>
      </w:r>
    </w:p>
    <w:p w:rsidR="003C6215" w:rsidRPr="003C6215" w:rsidRDefault="003C6215" w:rsidP="003C6215">
      <w:pPr>
        <w:spacing w:after="0" w:line="275" w:lineRule="atLeast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Особое внимание нужно уделять перевозке детей, так как они крайне уязвимы в случаях даже незначительных столкновений или резких торможений. К сожалению, зачастую именно </w:t>
      </w:r>
      <w:proofErr w:type="gram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из</w:t>
      </w:r>
      <w:proofErr w:type="gram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за</w:t>
      </w:r>
      <w:proofErr w:type="gram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 отсутствия либо не правильно подобранного </w:t>
      </w:r>
      <w:proofErr w:type="spell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удерживаюшего</w:t>
      </w:r>
      <w:proofErr w:type="spell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 устройства с начала года в Свердловской области 4 ребенка-пассажира получили травмы.  </w:t>
      </w:r>
    </w:p>
    <w:p w:rsidR="003C6215" w:rsidRPr="003C6215" w:rsidRDefault="003C6215" w:rsidP="003C6215">
      <w:pPr>
        <w:spacing w:after="0" w:line="275" w:lineRule="atLeast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C6215">
        <w:rPr>
          <w:rFonts w:ascii="Arial" w:eastAsia="Times New Roman" w:hAnsi="Arial" w:cs="Arial"/>
          <w:sz w:val="28"/>
          <w:szCs w:val="28"/>
          <w:lang w:eastAsia="ru-RU"/>
        </w:rPr>
        <w:t>Главное правило при перевозке детей в автомобиле – это использование тех детских удерживающих устройств, которые  действительно соответствуют росту и весу ребенка.</w:t>
      </w:r>
    </w:p>
    <w:p w:rsidR="003C6215" w:rsidRPr="003C6215" w:rsidRDefault="003C6215" w:rsidP="003C6215">
      <w:pPr>
        <w:spacing w:after="0" w:line="275" w:lineRule="atLeast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В соответствии с п. 22.9 Правил дорожного движения Российской Федерации перевозка детей до 12-летнего возраста в транспортных средствах, оборудованных ремнями безопасности, должна осуществляться с использованием детских удерживающих устройств, соответствующих весу и росту ребенка, или иных средств, позволяющих пристегнуть ребенка с помощью ремней безопасности, предусмотренных конструкцией транспортного средства, а на переднем сиденье легкового автомобиля - только с использованием детских удерживающих устройств.</w:t>
      </w:r>
      <w:proofErr w:type="gramEnd"/>
    </w:p>
    <w:p w:rsidR="003C6215" w:rsidRPr="003C6215" w:rsidRDefault="003C6215" w:rsidP="003C6215">
      <w:pPr>
        <w:spacing w:after="0" w:line="275" w:lineRule="atLeast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C6215">
        <w:rPr>
          <w:rFonts w:ascii="Arial" w:eastAsia="Times New Roman" w:hAnsi="Arial" w:cs="Arial"/>
          <w:sz w:val="28"/>
          <w:szCs w:val="28"/>
          <w:lang w:eastAsia="ru-RU"/>
        </w:rPr>
        <w:t>Обязательное условие для использования детских кресел и иных средств - диагональная ветвь ремня должна проходить через плечо и грудную клетку ребенка и не попадать в область шеи или головы.</w:t>
      </w:r>
    </w:p>
    <w:p w:rsidR="003C6215" w:rsidRPr="003C6215" w:rsidRDefault="003C6215" w:rsidP="003C6215">
      <w:pPr>
        <w:spacing w:after="0" w:line="275" w:lineRule="atLeast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Важно понимать, что от выбора детского удерживающего устройства напрямую зависит безопасность ребенка. Статистика говорит о том, что именно полноценные детские </w:t>
      </w:r>
      <w:proofErr w:type="spell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автокресла</w:t>
      </w:r>
      <w:proofErr w:type="spell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 имеют значительное преимущество над бустером или адаптером. Находясь в бустере голова, а так же верхняя часть туловища ребенка никак не защищены, и в случае бокового удара ребенок получает травмы о боковые стойки автомобиля, в то время как детское </w:t>
      </w:r>
      <w:proofErr w:type="spell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автокресло</w:t>
      </w:r>
      <w:proofErr w:type="spell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 имеет подголовник и выступы, что дополнительно защищает маленького пассажира от травм в случае дорожно-транспортного происшествия. К сожалению, именно по этой причине тяжелые травмы получил двухлетний малыш под Первоуральском 16 января 2016 года, который также перевозился с нарушением требований безопасности - в бустере, не соответствующем его росту и весу. Он ударился головой о кузов автомобиля и около недели находился в коме.</w:t>
      </w:r>
    </w:p>
    <w:p w:rsidR="003C6215" w:rsidRPr="003C6215" w:rsidRDefault="003C6215" w:rsidP="003C6215">
      <w:pPr>
        <w:spacing w:after="0" w:line="275" w:lineRule="atLeast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Потребность в различных адаптерах возникает в том случае, если штатный ремень пролегает по шее ребенка, а происходит это тогда, когда родители пересаживают ребенка в бустер очень рано, при росте менее 135 см.  Фактически адаптер корректирует положение штатного ремня, таким образом, что он убирается от шеи, но нижний и верхний части ремня образуют пучок в области брюшной полости.</w:t>
      </w:r>
      <w:proofErr w:type="gram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 В случае аварии этот пучок передавит внутренние органы и итог будет </w:t>
      </w:r>
      <w:r w:rsidRPr="003C6215">
        <w:rPr>
          <w:rFonts w:ascii="Arial" w:eastAsia="Times New Roman" w:hAnsi="Arial" w:cs="Arial"/>
          <w:sz w:val="28"/>
          <w:szCs w:val="28"/>
          <w:lang w:eastAsia="ru-RU"/>
        </w:rPr>
        <w:lastRenderedPageBreak/>
        <w:t xml:space="preserve">тем же самым, что и при пролегании ремня по шее ребенка. То есть, адаптер ремня можно назвать муляжом удерживающего устройства, который не предназначен для защиты ребенка, а служит иллюзией, вводя в заблуждение многих родителей.  Кроме этого, адаптер вообще не защитит от бокового удара. Так, 22 января 2016 года произошло ДТП, в котором 3 человека получили травмы различной степени </w:t>
      </w:r>
      <w:proofErr w:type="gram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тяжести</w:t>
      </w:r>
      <w:proofErr w:type="gram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 и погибла десятилетняя пассажирка автомобиля «</w:t>
      </w:r>
      <w:proofErr w:type="spell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Джили</w:t>
      </w:r>
      <w:proofErr w:type="spell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spell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Имгрант</w:t>
      </w:r>
      <w:proofErr w:type="spell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>».  Девочка в момент ДТП находилась в автомобиле с родителями на заднем сиденье и была пристегнута ремнем безопасности с помощью адаптера ремня «</w:t>
      </w:r>
      <w:proofErr w:type="spell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Фэст</w:t>
      </w:r>
      <w:proofErr w:type="spell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>». Сработавшие подушки безопасности позволили сохранить жизнь родителям девочки, но ребенок получил смертельные травмы, ударившись головой о жесткую конструкцию кузова автомобиля.</w:t>
      </w:r>
    </w:p>
    <w:p w:rsidR="003C6215" w:rsidRPr="003C6215" w:rsidRDefault="003C6215" w:rsidP="003C6215">
      <w:pPr>
        <w:spacing w:after="0" w:line="275" w:lineRule="atLeast"/>
        <w:ind w:firstLine="708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 Детское же </w:t>
      </w:r>
      <w:proofErr w:type="spell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автокресло</w:t>
      </w:r>
      <w:proofErr w:type="spell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 — это удерживающее устройство для транспортировки детей в автомобиле, которое предназначено для маленьких пассажиров от рождения до достижения ими роста 150 см (или веса 36 кг).  Главная задача </w:t>
      </w:r>
      <w:proofErr w:type="spell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автокресла</w:t>
      </w:r>
      <w:proofErr w:type="spell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 — обеспечить безопасность ребенка в аварии, при экстренном торможении или резких маневрах. Его польза очевидна — детское </w:t>
      </w:r>
      <w:proofErr w:type="spell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автокресло</w:t>
      </w:r>
      <w:proofErr w:type="spell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 снижает вероятность смертельной травмы на 75%.  </w:t>
      </w:r>
    </w:p>
    <w:p w:rsidR="003C6215" w:rsidRPr="003C6215" w:rsidRDefault="003C6215" w:rsidP="003C6215">
      <w:pPr>
        <w:spacing w:after="0" w:line="275" w:lineRule="atLeast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            Напомним, что в соответствии с  п. 2.1.1. ГОСТ </w:t>
      </w:r>
      <w:proofErr w:type="gram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Р</w:t>
      </w:r>
      <w:proofErr w:type="gram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 41.44-2005 (Правила ЕЭК ООН N 44) детские удерживающие устройства подразделяют на пять весовых групп: группа 0- для детей массой менее 10 кг; группа 0+ - для детей массой менее 13 кг; группа I - для детей массой 9 - 18 кг; группа II - для детей массой 15 - 25 кг; группа III  - для детей массой 22 - 36 кг.</w:t>
      </w:r>
    </w:p>
    <w:p w:rsidR="003C6215" w:rsidRPr="003C6215" w:rsidRDefault="003C6215" w:rsidP="003C6215">
      <w:pPr>
        <w:spacing w:after="0" w:line="275" w:lineRule="atLeast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В соответствии с исследованиями, наиболее безопасно располагать </w:t>
      </w:r>
      <w:proofErr w:type="spell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автокресло</w:t>
      </w:r>
      <w:proofErr w:type="spell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 по центру заднего сиденья, так вероятность получения травм ребенком значительно снижается при дорожно-транспортных происшествиях.</w:t>
      </w:r>
    </w:p>
    <w:p w:rsidR="003C6215" w:rsidRPr="003C6215" w:rsidRDefault="003C6215" w:rsidP="003C6215">
      <w:pPr>
        <w:spacing w:after="0" w:line="275" w:lineRule="atLeast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C6215">
        <w:rPr>
          <w:rFonts w:ascii="Arial" w:eastAsia="Times New Roman" w:hAnsi="Arial" w:cs="Arial"/>
          <w:sz w:val="28"/>
          <w:szCs w:val="28"/>
          <w:lang w:eastAsia="ru-RU"/>
        </w:rPr>
        <w:t>Не менее важно правильно закрепить детское кресло. К сожалению, до сих пор некоторые родители идут на поводу капризов ребенка и не пристегивают ребенка, в соответствии с инструкцией к ДУУ, ремнями безопасности, объясняя это тем, что ребенок устал, и его нужно было отстегнуть.</w:t>
      </w:r>
    </w:p>
    <w:p w:rsidR="003C6215" w:rsidRPr="003C6215" w:rsidRDefault="003C6215" w:rsidP="003C6215">
      <w:pPr>
        <w:spacing w:after="0" w:line="275" w:lineRule="atLeast"/>
        <w:rPr>
          <w:rFonts w:ascii="Arial" w:eastAsia="Times New Roman" w:hAnsi="Arial" w:cs="Arial"/>
          <w:sz w:val="28"/>
          <w:szCs w:val="28"/>
          <w:lang w:eastAsia="ru-RU"/>
        </w:rPr>
      </w:pPr>
      <w:r w:rsidRPr="003C6215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:rsidR="003C6215" w:rsidRPr="003C6215" w:rsidRDefault="003C6215" w:rsidP="003C6215">
      <w:pPr>
        <w:spacing w:after="0" w:line="275" w:lineRule="atLeast"/>
        <w:ind w:firstLine="720"/>
        <w:jc w:val="both"/>
        <w:rPr>
          <w:rFonts w:ascii="Arial" w:eastAsia="Times New Roman" w:hAnsi="Arial" w:cs="Arial"/>
          <w:sz w:val="28"/>
          <w:szCs w:val="28"/>
          <w:lang w:eastAsia="ru-RU"/>
        </w:rPr>
      </w:pPr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В связи с этим хочется напомнить, что просто наличие детского кресла  в салоне автомобиля не говорит о соблюдении пункта 22.9 ПДД, но, что намного важнее, не защитит маленького пассажира от </w:t>
      </w:r>
      <w:proofErr w:type="spellStart"/>
      <w:r w:rsidRPr="003C6215">
        <w:rPr>
          <w:rFonts w:ascii="Arial" w:eastAsia="Times New Roman" w:hAnsi="Arial" w:cs="Arial"/>
          <w:sz w:val="28"/>
          <w:szCs w:val="28"/>
          <w:lang w:eastAsia="ru-RU"/>
        </w:rPr>
        <w:t>травмирования</w:t>
      </w:r>
      <w:proofErr w:type="spellEnd"/>
      <w:r w:rsidRPr="003C6215">
        <w:rPr>
          <w:rFonts w:ascii="Arial" w:eastAsia="Times New Roman" w:hAnsi="Arial" w:cs="Arial"/>
          <w:sz w:val="28"/>
          <w:szCs w:val="28"/>
          <w:lang w:eastAsia="ru-RU"/>
        </w:rPr>
        <w:t xml:space="preserve"> в случае дорожно-транспортного происшествия. </w:t>
      </w:r>
    </w:p>
    <w:p w:rsidR="0064530A" w:rsidRPr="003C6215" w:rsidRDefault="0064530A"/>
    <w:sectPr w:rsidR="0064530A" w:rsidRPr="003C6215" w:rsidSect="006453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C6215"/>
    <w:rsid w:val="001F238E"/>
    <w:rsid w:val="003C6215"/>
    <w:rsid w:val="006453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30A"/>
  </w:style>
  <w:style w:type="paragraph" w:styleId="2">
    <w:name w:val="heading 2"/>
    <w:basedOn w:val="a"/>
    <w:link w:val="20"/>
    <w:uiPriority w:val="9"/>
    <w:qFormat/>
    <w:rsid w:val="003C621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3C6215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31">
    <w:name w:val="31"/>
    <w:basedOn w:val="a"/>
    <w:rsid w:val="003C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3C62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385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3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4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7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736</Words>
  <Characters>4198</Characters>
  <Application>Microsoft Office Word</Application>
  <DocSecurity>0</DocSecurity>
  <Lines>34</Lines>
  <Paragraphs>9</Paragraphs>
  <ScaleCrop>false</ScaleCrop>
  <Company/>
  <LinksUpToDate>false</LinksUpToDate>
  <CharactersWithSpaces>4925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2017-10-04T04:51:00Z</dcterms:created>
  <dcterms:modified xsi:type="dcterms:W3CDTF">2017-10-04T04:51:00Z</dcterms:modified>
</cp:coreProperties>
</file>