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F9" w:rsidRDefault="009948F9">
      <w:pPr>
        <w:rPr>
          <w:rFonts w:ascii="Arial" w:hAnsi="Arial" w:cs="Arial"/>
          <w:color w:val="7030A0"/>
          <w:sz w:val="96"/>
          <w:szCs w:val="96"/>
        </w:rPr>
      </w:pPr>
      <w:r>
        <w:rPr>
          <w:rFonts w:ascii="Arial" w:hAnsi="Arial" w:cs="Arial"/>
          <w:noProof/>
          <w:color w:val="7030A0"/>
          <w:sz w:val="96"/>
          <w:szCs w:val="96"/>
          <w:lang w:eastAsia="ru-RU"/>
        </w:rPr>
        <w:drawing>
          <wp:anchor distT="0" distB="0" distL="114300" distR="114300" simplePos="0" relativeHeight="251658240" behindDoc="1" locked="0" layoutInCell="1" allowOverlap="1">
            <wp:simplePos x="0" y="0"/>
            <wp:positionH relativeFrom="column">
              <wp:posOffset>-4445</wp:posOffset>
            </wp:positionH>
            <wp:positionV relativeFrom="paragraph">
              <wp:posOffset>2540</wp:posOffset>
            </wp:positionV>
            <wp:extent cx="6401175" cy="93732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kedhello_html_63231434_LI.jpg"/>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01175" cy="9373235"/>
                    </a:xfrm>
                    <a:prstGeom prst="rect">
                      <a:avLst/>
                    </a:prstGeom>
                  </pic:spPr>
                </pic:pic>
              </a:graphicData>
            </a:graphic>
          </wp:anchor>
        </w:drawing>
      </w:r>
      <w:r>
        <w:rPr>
          <w:rFonts w:ascii="Arial" w:hAnsi="Arial" w:cs="Arial"/>
          <w:color w:val="7030A0"/>
          <w:sz w:val="96"/>
          <w:szCs w:val="96"/>
        </w:rPr>
        <w:t xml:space="preserve">     </w:t>
      </w:r>
    </w:p>
    <w:p w:rsidR="009948F9" w:rsidRDefault="009948F9">
      <w:pPr>
        <w:rPr>
          <w:rFonts w:ascii="Arial" w:hAnsi="Arial" w:cs="Arial"/>
          <w:color w:val="7030A0"/>
          <w:sz w:val="96"/>
          <w:szCs w:val="96"/>
        </w:rPr>
      </w:pPr>
    </w:p>
    <w:p w:rsidR="00855BCE" w:rsidRPr="009948F9" w:rsidRDefault="009948F9" w:rsidP="009948F9">
      <w:pPr>
        <w:rPr>
          <w:rFonts w:ascii="Arial" w:hAnsi="Arial" w:cs="Arial"/>
          <w:color w:val="7030A0"/>
          <w:sz w:val="56"/>
          <w:szCs w:val="56"/>
        </w:rPr>
      </w:pPr>
      <w:r>
        <w:rPr>
          <w:rFonts w:ascii="Arial" w:hAnsi="Arial" w:cs="Arial"/>
          <w:color w:val="7030A0"/>
          <w:sz w:val="56"/>
          <w:szCs w:val="56"/>
        </w:rPr>
        <w:t xml:space="preserve">            К</w:t>
      </w:r>
      <w:r w:rsidR="00855BCE" w:rsidRPr="009948F9">
        <w:rPr>
          <w:rFonts w:ascii="Arial" w:hAnsi="Arial" w:cs="Arial"/>
          <w:color w:val="7030A0"/>
          <w:sz w:val="56"/>
          <w:szCs w:val="56"/>
        </w:rPr>
        <w:t>онсультация:</w:t>
      </w:r>
    </w:p>
    <w:p w:rsidR="00953BA5" w:rsidRPr="009948F9" w:rsidRDefault="009948F9" w:rsidP="009948F9">
      <w:pPr>
        <w:rPr>
          <w:rFonts w:ascii="Arial" w:hAnsi="Arial" w:cs="Arial"/>
          <w:b/>
          <w:color w:val="7030A0"/>
          <w:sz w:val="56"/>
          <w:szCs w:val="56"/>
        </w:rPr>
      </w:pPr>
      <w:r>
        <w:rPr>
          <w:rFonts w:ascii="Arial" w:hAnsi="Arial" w:cs="Arial"/>
          <w:b/>
          <w:color w:val="7030A0"/>
          <w:sz w:val="56"/>
          <w:szCs w:val="56"/>
        </w:rPr>
        <w:t xml:space="preserve">              </w:t>
      </w:r>
      <w:r w:rsidR="00855BCE" w:rsidRPr="009948F9">
        <w:rPr>
          <w:rFonts w:ascii="Arial" w:hAnsi="Arial" w:cs="Arial"/>
          <w:b/>
          <w:color w:val="7030A0"/>
          <w:sz w:val="56"/>
          <w:szCs w:val="56"/>
        </w:rPr>
        <w:t>«Я и дорога»</w:t>
      </w:r>
    </w:p>
    <w:p w:rsidR="00855BCE" w:rsidRDefault="00855BCE">
      <w:pPr>
        <w:rPr>
          <w:rFonts w:ascii="Arial" w:hAnsi="Arial" w:cs="Arial"/>
          <w:b/>
          <w:color w:val="7030A0"/>
          <w:sz w:val="96"/>
          <w:szCs w:val="96"/>
        </w:rPr>
      </w:pPr>
    </w:p>
    <w:p w:rsidR="00855BCE" w:rsidRDefault="00855BCE">
      <w:pPr>
        <w:rPr>
          <w:rFonts w:ascii="Arial" w:hAnsi="Arial" w:cs="Arial"/>
          <w:b/>
          <w:color w:val="7030A0"/>
          <w:sz w:val="96"/>
          <w:szCs w:val="96"/>
        </w:rPr>
      </w:pPr>
    </w:p>
    <w:p w:rsidR="00855BCE" w:rsidRDefault="00855BCE">
      <w:pPr>
        <w:rPr>
          <w:rFonts w:ascii="Arial" w:hAnsi="Arial" w:cs="Arial"/>
          <w:b/>
          <w:color w:val="7030A0"/>
          <w:sz w:val="96"/>
          <w:szCs w:val="96"/>
        </w:rPr>
      </w:pPr>
    </w:p>
    <w:p w:rsidR="00855BCE" w:rsidRDefault="00855BCE">
      <w:pPr>
        <w:rPr>
          <w:rFonts w:ascii="Arial" w:hAnsi="Arial" w:cs="Arial"/>
          <w:b/>
          <w:color w:val="7030A0"/>
          <w:sz w:val="96"/>
          <w:szCs w:val="96"/>
        </w:rPr>
      </w:pPr>
    </w:p>
    <w:p w:rsidR="00855BCE" w:rsidRDefault="00855BCE">
      <w:pPr>
        <w:rPr>
          <w:rFonts w:ascii="Arial" w:hAnsi="Arial" w:cs="Arial"/>
          <w:b/>
          <w:color w:val="7030A0"/>
          <w:sz w:val="96"/>
          <w:szCs w:val="96"/>
        </w:rPr>
      </w:pPr>
    </w:p>
    <w:p w:rsidR="00855BCE" w:rsidRDefault="00855BCE">
      <w:pPr>
        <w:rPr>
          <w:rFonts w:ascii="Arial" w:hAnsi="Arial" w:cs="Arial"/>
          <w:b/>
          <w:color w:val="7030A0"/>
          <w:sz w:val="96"/>
          <w:szCs w:val="96"/>
        </w:rPr>
      </w:pPr>
    </w:p>
    <w:p w:rsidR="00855BCE" w:rsidRDefault="00855BCE">
      <w:pPr>
        <w:rPr>
          <w:rFonts w:ascii="Arial" w:hAnsi="Arial" w:cs="Arial"/>
          <w:b/>
          <w:color w:val="7030A0"/>
          <w:sz w:val="28"/>
          <w:szCs w:val="28"/>
        </w:rPr>
      </w:pPr>
    </w:p>
    <w:p w:rsidR="00855BCE" w:rsidRDefault="00855BCE">
      <w:pPr>
        <w:rPr>
          <w:rFonts w:ascii="Arial" w:hAnsi="Arial" w:cs="Arial"/>
          <w:b/>
          <w:color w:val="7030A0"/>
          <w:sz w:val="28"/>
          <w:szCs w:val="28"/>
        </w:rPr>
      </w:pPr>
    </w:p>
    <w:p w:rsidR="00855BCE" w:rsidRDefault="00855BCE">
      <w:pPr>
        <w:rPr>
          <w:rFonts w:ascii="Arial" w:hAnsi="Arial" w:cs="Arial"/>
          <w:b/>
          <w:color w:val="7030A0"/>
          <w:sz w:val="28"/>
          <w:szCs w:val="28"/>
        </w:rPr>
      </w:pPr>
    </w:p>
    <w:p w:rsidR="00855BCE" w:rsidRDefault="00855BCE">
      <w:pPr>
        <w:rPr>
          <w:rFonts w:ascii="Arial" w:hAnsi="Arial" w:cs="Arial"/>
          <w:b/>
          <w:color w:val="7030A0"/>
          <w:sz w:val="28"/>
          <w:szCs w:val="28"/>
        </w:rPr>
      </w:pPr>
    </w:p>
    <w:p w:rsidR="00855BCE" w:rsidRPr="00855BCE" w:rsidRDefault="00855BCE">
      <w:pPr>
        <w:rPr>
          <w:rFonts w:ascii="Arial" w:hAnsi="Arial" w:cs="Arial"/>
          <w:b/>
          <w:color w:val="7030A0"/>
          <w:sz w:val="28"/>
          <w:szCs w:val="28"/>
        </w:rPr>
      </w:pPr>
    </w:p>
    <w:p w:rsidR="00855BCE" w:rsidRPr="009948F9" w:rsidRDefault="00855BCE" w:rsidP="009948F9">
      <w:pPr>
        <w:pStyle w:val="c4"/>
        <w:shd w:val="clear" w:color="auto" w:fill="FFFFFF"/>
        <w:spacing w:before="0" w:beforeAutospacing="0" w:after="0" w:afterAutospacing="0"/>
        <w:jc w:val="center"/>
        <w:rPr>
          <w:color w:val="000000"/>
          <w:sz w:val="26"/>
          <w:szCs w:val="26"/>
        </w:rPr>
      </w:pPr>
      <w:r w:rsidRPr="009948F9">
        <w:rPr>
          <w:rStyle w:val="c0"/>
          <w:b/>
          <w:bCs/>
          <w:color w:val="000000"/>
          <w:sz w:val="26"/>
          <w:szCs w:val="26"/>
        </w:rPr>
        <w:lastRenderedPageBreak/>
        <w:t>Уважаемые мамы и папы!</w:t>
      </w:r>
    </w:p>
    <w:p w:rsidR="00855BCE" w:rsidRPr="009948F9" w:rsidRDefault="00855BCE" w:rsidP="009948F9">
      <w:pPr>
        <w:pStyle w:val="c3"/>
        <w:shd w:val="clear" w:color="auto" w:fill="FFFFFF"/>
        <w:spacing w:before="0" w:beforeAutospacing="0" w:after="0" w:afterAutospacing="0"/>
        <w:ind w:firstLine="708"/>
        <w:jc w:val="both"/>
        <w:rPr>
          <w:color w:val="000000"/>
          <w:sz w:val="26"/>
          <w:szCs w:val="26"/>
        </w:rPr>
      </w:pPr>
      <w:r w:rsidRPr="009948F9">
        <w:rPr>
          <w:rStyle w:val="c0"/>
          <w:b/>
          <w:bCs/>
          <w:color w:val="000000"/>
          <w:sz w:val="26"/>
          <w:szCs w:val="26"/>
        </w:rPr>
        <w:t>Лучший способ сохранить свою жизнь и жизнь своего ребенка на дорогах – соблюдать правила дорожного движения!</w:t>
      </w:r>
      <w:r w:rsidRPr="009948F9">
        <w:rPr>
          <w:rStyle w:val="c1"/>
          <w:color w:val="000000"/>
          <w:sz w:val="26"/>
          <w:szCs w:val="26"/>
        </w:rPr>
        <w:t>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855BCE" w:rsidRPr="009948F9" w:rsidRDefault="00855BCE" w:rsidP="009948F9">
      <w:pPr>
        <w:pStyle w:val="c3"/>
        <w:shd w:val="clear" w:color="auto" w:fill="FFFFFF"/>
        <w:spacing w:before="0" w:beforeAutospacing="0" w:after="0" w:afterAutospacing="0"/>
        <w:ind w:firstLine="708"/>
        <w:jc w:val="both"/>
        <w:rPr>
          <w:color w:val="000000"/>
          <w:sz w:val="26"/>
          <w:szCs w:val="26"/>
        </w:rPr>
      </w:pPr>
      <w:r w:rsidRPr="009948F9">
        <w:rPr>
          <w:rStyle w:val="c1"/>
          <w:color w:val="000000"/>
          <w:sz w:val="26"/>
          <w:szCs w:val="26"/>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855BCE" w:rsidRPr="009948F9" w:rsidRDefault="00855BCE" w:rsidP="009948F9">
      <w:pPr>
        <w:pStyle w:val="c3"/>
        <w:shd w:val="clear" w:color="auto" w:fill="FFFFFF"/>
        <w:spacing w:before="0" w:beforeAutospacing="0" w:after="0" w:afterAutospacing="0"/>
        <w:ind w:firstLine="708"/>
        <w:jc w:val="both"/>
        <w:rPr>
          <w:color w:val="000000"/>
          <w:sz w:val="26"/>
          <w:szCs w:val="26"/>
        </w:rPr>
      </w:pPr>
      <w:r w:rsidRPr="009948F9">
        <w:rPr>
          <w:rStyle w:val="c1"/>
          <w:color w:val="000000"/>
          <w:sz w:val="26"/>
          <w:szCs w:val="26"/>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Родители должны твердо усвоить силу собственного примера.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0"/>
          <w:b/>
          <w:bCs/>
          <w:color w:val="000000"/>
          <w:sz w:val="26"/>
          <w:szCs w:val="26"/>
        </w:rPr>
        <w:t>Вы – объект любви и подражания для ребенка</w:t>
      </w:r>
      <w:r w:rsidRPr="009948F9">
        <w:rPr>
          <w:rStyle w:val="c1"/>
          <w:color w:val="000000"/>
          <w:sz w:val="26"/>
          <w:szCs w:val="26"/>
        </w:rPr>
        <w:t>. Это необходимо помнить всегда и тем более, когда вы делаете шаг на проезжую часть дороги вместе с малышом.</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0"/>
          <w:b/>
          <w:bCs/>
          <w:color w:val="000000"/>
          <w:sz w:val="26"/>
          <w:szCs w:val="26"/>
        </w:rPr>
        <w:t>Основными причинами нарушения правил детьми являются:</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-Неумение наблюдать;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-Личная недисциплинированность детей;</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-Невнимательность и беспечность.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0"/>
          <w:b/>
          <w:bCs/>
          <w:color w:val="000000"/>
          <w:sz w:val="26"/>
          <w:szCs w:val="26"/>
        </w:rPr>
        <w:t>Мы предлагаем вам подборку материалов по двум основным направлениям работы:</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-Формирование у детей специальных навыков;</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-Обучение детей правилам безопасного поведения в процессе пешего движения.</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0"/>
          <w:b/>
          <w:bCs/>
          <w:color w:val="000000"/>
          <w:sz w:val="26"/>
          <w:szCs w:val="26"/>
        </w:rPr>
        <w:t>Рекомендации по формированию у детей специальных навыков.</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1</w:t>
      </w:r>
      <w:r w:rsidRPr="009948F9">
        <w:rPr>
          <w:rStyle w:val="c0"/>
          <w:b/>
          <w:bCs/>
          <w:color w:val="000000"/>
          <w:sz w:val="26"/>
          <w:szCs w:val="26"/>
        </w:rPr>
        <w:t>. Навык переключения на улицу</w:t>
      </w:r>
      <w:r w:rsidRPr="009948F9">
        <w:rPr>
          <w:rStyle w:val="c1"/>
          <w:color w:val="000000"/>
          <w:sz w:val="26"/>
          <w:szCs w:val="26"/>
        </w:rPr>
        <w:t>.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2. </w:t>
      </w:r>
      <w:r w:rsidRPr="009948F9">
        <w:rPr>
          <w:rStyle w:val="c0"/>
          <w:b/>
          <w:bCs/>
          <w:color w:val="000000"/>
          <w:sz w:val="26"/>
          <w:szCs w:val="26"/>
        </w:rPr>
        <w:t>Навык спокойного, достаточно уверенного поведения на улице</w:t>
      </w:r>
      <w:r w:rsidRPr="009948F9">
        <w:rPr>
          <w:rStyle w:val="c1"/>
          <w:color w:val="000000"/>
          <w:sz w:val="26"/>
          <w:szCs w:val="26"/>
        </w:rPr>
        <w:t>. Уходя из дома с ребенком, не опаздывайте, выходите заблаговременно, чтобы при спокойной ходьбе иметь запас времени.</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3. </w:t>
      </w:r>
      <w:r w:rsidRPr="009948F9">
        <w:rPr>
          <w:rStyle w:val="c0"/>
          <w:b/>
          <w:bCs/>
          <w:color w:val="000000"/>
          <w:sz w:val="26"/>
          <w:szCs w:val="26"/>
        </w:rPr>
        <w:t>Навык переключения на самоконтроль</w:t>
      </w:r>
      <w:r w:rsidRPr="009948F9">
        <w:rPr>
          <w:rStyle w:val="c1"/>
          <w:color w:val="000000"/>
          <w:sz w:val="26"/>
          <w:szCs w:val="26"/>
        </w:rPr>
        <w:t>. Умение следить за своим поведением формируется каждодневной тренировкой под руководством родителей.</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4. </w:t>
      </w:r>
      <w:r w:rsidRPr="009948F9">
        <w:rPr>
          <w:rStyle w:val="c0"/>
          <w:b/>
          <w:bCs/>
          <w:color w:val="000000"/>
          <w:sz w:val="26"/>
          <w:szCs w:val="26"/>
        </w:rPr>
        <w:t>Навык предвидения опасности</w:t>
      </w:r>
      <w:r w:rsidRPr="009948F9">
        <w:rPr>
          <w:rStyle w:val="c1"/>
          <w:color w:val="000000"/>
          <w:sz w:val="26"/>
          <w:szCs w:val="26"/>
        </w:rPr>
        <w:t>. 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Неоднократно покажите ребенку с тротуара: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-стоящий автобус (спереди) и внезапно выезжающий из-за него попутный автомобиль;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-стоящий автобус (сзади)и внезапно выезжающий из-за него встречный автомобиль;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lastRenderedPageBreak/>
        <w:t>-стоящий грузовик или легковой автомобиль и внезапно выезжающий из-за него другой транспорт;</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-кусты, деревья, забор, кучи земли и снега, строительные материалы возле дороги и выезжающий из-за них транспорт;</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-движущийся транспорт и автомобиль, обгоняющий первый и выезжающий из-за него;</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-движущийся транспорт и встречный автомобиль, выезжающий из-за него.</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Следует выработать условный рефлекс «опасность препятствия, закрывающего обзор улицы».</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шума несколько минут, дети часто выходят и даже выбегают на проезжую часть, не осмотрев ее, интуитивно предполагая, что «улица пуста».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5.</w:t>
      </w:r>
      <w:r w:rsidRPr="009948F9">
        <w:rPr>
          <w:rStyle w:val="c0"/>
          <w:b/>
          <w:bCs/>
          <w:color w:val="000000"/>
          <w:sz w:val="26"/>
          <w:szCs w:val="26"/>
        </w:rPr>
        <w:t>Навык наблюдения</w:t>
      </w:r>
      <w:r w:rsidRPr="009948F9">
        <w:rPr>
          <w:rStyle w:val="c1"/>
          <w:color w:val="000000"/>
          <w:sz w:val="26"/>
          <w:szCs w:val="26"/>
        </w:rPr>
        <w:t>. Подойдя к проезжей части, ребенок должен повернуть голову «налево-направо»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посмотреть «направо».</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Наблюдая за приближающимися транспортными средствами, ведите с ребенком счет времени, которое требуется транспорту, чтобы проехать мимо вас. Научившись считать «секунды», ребенок научится правильно определять скорость транспортного средства и предвидеть момент его приближения.</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Научите ребенка определять направление будущего движения транспорта: какой автомобиль поедет прямо, а какой готовится к повороту (включен указатель поворота).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поворотом головы и просмотром улицы «налево» и «направо».</w:t>
      </w:r>
    </w:p>
    <w:p w:rsidR="00855BCE" w:rsidRPr="009948F9" w:rsidRDefault="00855BCE" w:rsidP="009948F9">
      <w:pPr>
        <w:pStyle w:val="c4"/>
        <w:shd w:val="clear" w:color="auto" w:fill="FFFFFF"/>
        <w:spacing w:before="0" w:beforeAutospacing="0" w:after="0" w:afterAutospacing="0"/>
        <w:jc w:val="both"/>
        <w:rPr>
          <w:color w:val="000000"/>
          <w:sz w:val="26"/>
          <w:szCs w:val="26"/>
        </w:rPr>
      </w:pPr>
      <w:r w:rsidRPr="009948F9">
        <w:rPr>
          <w:rStyle w:val="c0"/>
          <w:b/>
          <w:bCs/>
          <w:color w:val="000000"/>
          <w:sz w:val="26"/>
          <w:szCs w:val="26"/>
        </w:rPr>
        <w:t>Рекомендации по обучению детей правилам безопасности поведения в процессе пешего движения</w:t>
      </w:r>
      <w:r w:rsidRPr="009948F9">
        <w:rPr>
          <w:rStyle w:val="c1"/>
          <w:color w:val="000000"/>
          <w:sz w:val="26"/>
          <w:szCs w:val="26"/>
        </w:rPr>
        <w:t>.</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1. </w:t>
      </w:r>
      <w:r w:rsidRPr="009948F9">
        <w:rPr>
          <w:rStyle w:val="c0"/>
          <w:b/>
          <w:bCs/>
          <w:color w:val="000000"/>
          <w:sz w:val="26"/>
          <w:szCs w:val="26"/>
        </w:rPr>
        <w:t>При выходе из дома</w:t>
      </w:r>
      <w:r w:rsidRPr="009948F9">
        <w:rPr>
          <w:rStyle w:val="c1"/>
          <w:color w:val="000000"/>
          <w:sz w:val="26"/>
          <w:szCs w:val="26"/>
        </w:rPr>
        <w:t>:</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-если у подъезда стоят транспортные средства или растут деревья,закрывающие обзор, приостановите свое движение и оглядитесь — нет ли за препятствием скрытой опасности.</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2</w:t>
      </w:r>
      <w:r w:rsidRPr="009948F9">
        <w:rPr>
          <w:rStyle w:val="c0"/>
          <w:b/>
          <w:bCs/>
          <w:color w:val="000000"/>
          <w:sz w:val="26"/>
          <w:szCs w:val="26"/>
        </w:rPr>
        <w:t>. При движении по тротуару</w:t>
      </w:r>
      <w:r w:rsidRPr="009948F9">
        <w:rPr>
          <w:rStyle w:val="c1"/>
          <w:color w:val="000000"/>
          <w:sz w:val="26"/>
          <w:szCs w:val="26"/>
        </w:rPr>
        <w:t>:</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lastRenderedPageBreak/>
        <w:t>-не ведите ребенка по краю тротуара: взрослый должен находиться со стороны проезжей части;</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-маленький ребенок должен идти рядом со взрослым, крепко держась за руку; родители должны быть готовы удержать его при попытке вырваться;</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-приучите ребенка, идя по тротуару, внимательно наблюдать за выездом со двора или с территории предприятия;</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приучайте детей выходить на проезжую часть: коляски и санки с детьми возите только по тротуару;</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-при движении группы ребят учите их идти в паре, не выходя из колонны, не нарушая ее порядка и выполняя все указания сопровождающих детей взрослых.</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3</w:t>
      </w:r>
      <w:r w:rsidRPr="009948F9">
        <w:rPr>
          <w:rStyle w:val="c0"/>
          <w:b/>
          <w:bCs/>
          <w:color w:val="000000"/>
          <w:sz w:val="26"/>
          <w:szCs w:val="26"/>
        </w:rPr>
        <w:t>. Готовясь перейти дорогу</w:t>
      </w:r>
      <w:r w:rsidRPr="009948F9">
        <w:rPr>
          <w:rStyle w:val="c1"/>
          <w:color w:val="000000"/>
          <w:sz w:val="26"/>
          <w:szCs w:val="26"/>
        </w:rPr>
        <w:t>:</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-остановись, замедлите движение, осмотрите проезжую часть;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-привлекайте ребенка к участию в наблюдении за обстановкой на дороге;</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-подчеркивайте свои движения: поворот головы для осмотра улицы, остановку для осмотра дороги; остановку для пропуска автомобилей;</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-учите ребенка всматриваться вдаль и различать приближающиеся транспортные средства;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стойте с ребенком на краю тротуара, так как при проезде транспортное средство может зацепить, сбить, наехать задними колесами;</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4. </w:t>
      </w:r>
      <w:r w:rsidRPr="009948F9">
        <w:rPr>
          <w:rStyle w:val="c0"/>
          <w:b/>
          <w:bCs/>
          <w:color w:val="000000"/>
          <w:sz w:val="26"/>
          <w:szCs w:val="26"/>
        </w:rPr>
        <w:t>При переходе проезжей части:</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-переходите дорогу только по пешеходным переходам или на, перекрестках по линии тротуаров, иначе ребенок привыкнет переходить, где придется;</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-идите только на зеленый сигнал светофора. Ребенок должен привыкнуть, что на красный и даже на желтый сигнал не переходят, даже, если нет транспорта. Не переходите дорогу на красный сигнал светофора: если ребенок это делает с вами, он тем более сделает это один;</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-выходя на проезжую часть, прекращайте разговоры; ребенок должен привыкнуть, что при переходе дороги разговоры излишни;</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lastRenderedPageBreak/>
        <w:t>-при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5. </w:t>
      </w:r>
      <w:r w:rsidRPr="009948F9">
        <w:rPr>
          <w:rStyle w:val="c0"/>
          <w:b/>
          <w:bCs/>
          <w:color w:val="000000"/>
          <w:sz w:val="26"/>
          <w:szCs w:val="26"/>
        </w:rPr>
        <w:t>При посадке и высадке из транспортных средств общего пользования (автобуса, троллейбуса):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-если вы выходите с ребенком последними, то предупредите водителя, чтобы он не закрывал двери, думая, что посадка и высадка закончены;</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если дверь зажимает человека, можно попасть под колеса этого транспортного средства;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6. </w:t>
      </w:r>
      <w:r w:rsidRPr="009948F9">
        <w:rPr>
          <w:rStyle w:val="c0"/>
          <w:b/>
          <w:bCs/>
          <w:color w:val="000000"/>
          <w:sz w:val="26"/>
          <w:szCs w:val="26"/>
        </w:rPr>
        <w:t>При ожидании транспортных средств общего пользования:</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-автобуса, троллейбуса: стойте вместе с детьми только на посадочных площадках, а при их отсутствии — на тротуаре или обочине; -такси: при необходимости остановить автомобиль вне зоны посадочной площадки, стойте с ребенком только на тротуаре или обочине.</w:t>
      </w:r>
    </w:p>
    <w:p w:rsidR="00855BCE" w:rsidRPr="009948F9" w:rsidRDefault="00855BCE" w:rsidP="009948F9">
      <w:pPr>
        <w:pStyle w:val="c4"/>
        <w:shd w:val="clear" w:color="auto" w:fill="FFFFFF"/>
        <w:spacing w:before="0" w:beforeAutospacing="0" w:after="0" w:afterAutospacing="0"/>
        <w:jc w:val="both"/>
        <w:rPr>
          <w:color w:val="000000"/>
          <w:sz w:val="26"/>
          <w:szCs w:val="26"/>
        </w:rPr>
      </w:pPr>
      <w:r w:rsidRPr="009948F9">
        <w:rPr>
          <w:rStyle w:val="c0"/>
          <w:b/>
          <w:bCs/>
          <w:color w:val="000000"/>
          <w:sz w:val="26"/>
          <w:szCs w:val="26"/>
        </w:rPr>
        <w:t>Даются, рекомендации по обучению детей правилам безопасного движения в транспортном средстве. При движении в автомобиле:</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ребенка вперед, и он ударяется о стекло или переднюю панель. Этого достаточно, чтобы он погиб или был сильно ранен;</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-ребенок должен быть приучен к тому, что первым из автомобиля выходит отец (мать), чтобы помочь сойти ребен</w:t>
      </w:r>
      <w:bookmarkStart w:id="0" w:name="_GoBack"/>
      <w:bookmarkEnd w:id="0"/>
      <w:r w:rsidRPr="009948F9">
        <w:rPr>
          <w:rStyle w:val="c1"/>
          <w:color w:val="000000"/>
          <w:sz w:val="26"/>
          <w:szCs w:val="26"/>
        </w:rPr>
        <w:t>ку и довести его до перехода пли перекрестка;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-не разрешайте детям находиться в автомобиле без присмотра.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rsidR="00855BCE" w:rsidRPr="009948F9" w:rsidRDefault="00855BCE" w:rsidP="009948F9">
      <w:pPr>
        <w:pStyle w:val="c4"/>
        <w:shd w:val="clear" w:color="auto" w:fill="FFFFFF"/>
        <w:spacing w:before="0" w:beforeAutospacing="0" w:after="0" w:afterAutospacing="0"/>
        <w:jc w:val="both"/>
        <w:rPr>
          <w:color w:val="000000"/>
          <w:sz w:val="26"/>
          <w:szCs w:val="26"/>
        </w:rPr>
      </w:pPr>
      <w:r w:rsidRPr="009948F9">
        <w:rPr>
          <w:rStyle w:val="c0"/>
          <w:b/>
          <w:bCs/>
          <w:color w:val="000000"/>
          <w:sz w:val="26"/>
          <w:szCs w:val="26"/>
        </w:rPr>
        <w:t>При поездке в транспортном средстве общего пользования</w:t>
      </w:r>
      <w:r w:rsidRPr="009948F9">
        <w:rPr>
          <w:rStyle w:val="c1"/>
          <w:color w:val="000000"/>
          <w:sz w:val="26"/>
          <w:szCs w:val="26"/>
        </w:rPr>
        <w:t>:</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-приучите детей крепко держаться за поручни, чтобы при торможении ребенок не получил травму от удара;</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-научите ребенка, что входить в любой вид транспорта и выходить из него можно только тогда, когда он стоит.</w:t>
      </w:r>
    </w:p>
    <w:p w:rsidR="00855BCE" w:rsidRPr="009948F9" w:rsidRDefault="00855BCE" w:rsidP="009948F9">
      <w:pPr>
        <w:pStyle w:val="c3"/>
        <w:shd w:val="clear" w:color="auto" w:fill="FFFFFF"/>
        <w:spacing w:before="0" w:beforeAutospacing="0" w:after="0" w:afterAutospacing="0"/>
        <w:jc w:val="both"/>
        <w:rPr>
          <w:color w:val="000000"/>
          <w:sz w:val="26"/>
          <w:szCs w:val="26"/>
        </w:rPr>
      </w:pPr>
      <w:r w:rsidRPr="009948F9">
        <w:rPr>
          <w:rStyle w:val="c1"/>
          <w:color w:val="000000"/>
          <w:sz w:val="26"/>
          <w:szCs w:val="26"/>
        </w:rPr>
        <w:t xml:space="preserve">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w:t>
      </w:r>
      <w:r w:rsidRPr="009948F9">
        <w:rPr>
          <w:rStyle w:val="c1"/>
          <w:color w:val="000000"/>
          <w:sz w:val="26"/>
          <w:szCs w:val="26"/>
        </w:rPr>
        <w:lastRenderedPageBreak/>
        <w:t xml:space="preserve">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w:t>
      </w:r>
    </w:p>
    <w:sectPr w:rsidR="00855BCE" w:rsidRPr="009948F9" w:rsidSect="009948F9">
      <w:pgSz w:w="11906" w:h="16838"/>
      <w:pgMar w:top="851" w:right="851" w:bottom="79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1A23"/>
    <w:rsid w:val="003905AB"/>
    <w:rsid w:val="003C6572"/>
    <w:rsid w:val="004C579E"/>
    <w:rsid w:val="006F4EE7"/>
    <w:rsid w:val="00855BCE"/>
    <w:rsid w:val="008E75F2"/>
    <w:rsid w:val="00953BA5"/>
    <w:rsid w:val="009948F9"/>
    <w:rsid w:val="00C55845"/>
    <w:rsid w:val="00D81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55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5BCE"/>
  </w:style>
  <w:style w:type="paragraph" w:customStyle="1" w:styleId="c3">
    <w:name w:val="c3"/>
    <w:basedOn w:val="a"/>
    <w:rsid w:val="00855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55BCE"/>
  </w:style>
  <w:style w:type="paragraph" w:styleId="a3">
    <w:name w:val="Balloon Text"/>
    <w:basedOn w:val="a"/>
    <w:link w:val="a4"/>
    <w:uiPriority w:val="99"/>
    <w:semiHidden/>
    <w:unhideWhenUsed/>
    <w:rsid w:val="009948F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48F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276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2020-02-01T22:13:00Z</cp:lastPrinted>
  <dcterms:created xsi:type="dcterms:W3CDTF">2022-06-30T10:01:00Z</dcterms:created>
  <dcterms:modified xsi:type="dcterms:W3CDTF">2022-06-30T10:01:00Z</dcterms:modified>
</cp:coreProperties>
</file>